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20EF" w:rsidRPr="00E120EF" w:rsidRDefault="00E120EF">
      <w:pPr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t>Examples for flyer:</w:t>
      </w:r>
    </w:p>
    <w:p w:rsidR="00AC0A6D" w:rsidRDefault="00E120EF">
      <w:r>
        <w:rPr>
          <w:noProof/>
        </w:rPr>
        <w:drawing>
          <wp:inline distT="0" distB="0" distL="0" distR="0" wp14:anchorId="0013205D" wp14:editId="76356C07">
            <wp:extent cx="3657284" cy="2828925"/>
            <wp:effectExtent l="0" t="0" r="63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57284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0EF" w:rsidRDefault="00E120EF"/>
    <w:p w:rsidR="00E120EF" w:rsidRDefault="00E120EF">
      <w:r>
        <w:rPr>
          <w:noProof/>
        </w:rPr>
        <w:drawing>
          <wp:inline distT="0" distB="0" distL="0" distR="0" wp14:anchorId="1B45FF32" wp14:editId="4A5DD937">
            <wp:extent cx="2933700" cy="379467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42011" cy="3805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0EF" w:rsidRDefault="00E120EF"/>
    <w:p w:rsidR="00E120EF" w:rsidRDefault="00E120EF">
      <w:r>
        <w:rPr>
          <w:noProof/>
        </w:rPr>
        <w:lastRenderedPageBreak/>
        <w:drawing>
          <wp:inline distT="0" distB="0" distL="0" distR="0" wp14:anchorId="1352BDC8" wp14:editId="140FA5B9">
            <wp:extent cx="3789072" cy="2924175"/>
            <wp:effectExtent l="0" t="0" r="190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89072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0EF" w:rsidRDefault="00E120EF"/>
    <w:p w:rsidR="00E120EF" w:rsidRDefault="00E120EF">
      <w:pPr>
        <w:rPr>
          <w:b/>
        </w:rPr>
      </w:pPr>
      <w:r w:rsidRPr="00E120EF">
        <w:rPr>
          <w:b/>
        </w:rPr>
        <w:t>Examples for brochure:</w:t>
      </w:r>
    </w:p>
    <w:p w:rsidR="00E120EF" w:rsidRDefault="00E120EF">
      <w:pPr>
        <w:rPr>
          <w:b/>
        </w:rPr>
      </w:pPr>
    </w:p>
    <w:p w:rsidR="00E120EF" w:rsidRDefault="00E120EF">
      <w:pPr>
        <w:rPr>
          <w:b/>
        </w:rPr>
      </w:pPr>
      <w:r>
        <w:rPr>
          <w:noProof/>
        </w:rPr>
        <w:drawing>
          <wp:inline distT="0" distB="0" distL="0" distR="0" wp14:anchorId="58F2BEF9" wp14:editId="3EB53669">
            <wp:extent cx="4695825" cy="3485445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48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0EF" w:rsidRDefault="00E120EF">
      <w:r>
        <w:t>My clue project was based on Greek Life. I think this is very organized and co</w:t>
      </w:r>
      <w:r>
        <w:t>lorful I would like to give pos</w:t>
      </w:r>
      <w:r>
        <w:t xml:space="preserve">itive feedback about </w:t>
      </w:r>
      <w:proofErr w:type="spellStart"/>
      <w:proofErr w:type="gramStart"/>
      <w:r>
        <w:t>greek</w:t>
      </w:r>
      <w:proofErr w:type="spellEnd"/>
      <w:proofErr w:type="gramEnd"/>
      <w:r>
        <w:t xml:space="preserve"> life to parents and point out a lot of the stereotypes.</w:t>
      </w:r>
    </w:p>
    <w:p w:rsidR="00E120EF" w:rsidRDefault="00E120EF">
      <w:r>
        <w:rPr>
          <w:noProof/>
        </w:rPr>
        <w:lastRenderedPageBreak/>
        <w:drawing>
          <wp:inline distT="0" distB="0" distL="0" distR="0" wp14:anchorId="49353CDE" wp14:editId="3566FA29">
            <wp:extent cx="5122946" cy="3971925"/>
            <wp:effectExtent l="0" t="0" r="190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22946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0EF" w:rsidRDefault="00E120EF">
      <w:r>
        <w:t>This brochure is not only colorful, but it has a lot of images. I think I would include a lot of images in my brochu</w:t>
      </w:r>
      <w:r>
        <w:t>re to show parents what sororities/fraternitie</w:t>
      </w:r>
      <w:r>
        <w:t>s actually do.</w:t>
      </w:r>
    </w:p>
    <w:p w:rsidR="00E120EF" w:rsidRDefault="00E120EF"/>
    <w:p w:rsidR="00E120EF" w:rsidRDefault="00C009A3">
      <w:pPr>
        <w:rPr>
          <w:b/>
        </w:rPr>
      </w:pPr>
      <w:r>
        <w:rPr>
          <w:b/>
        </w:rPr>
        <w:t>Example for video satire</w:t>
      </w:r>
      <w:r w:rsidRPr="00C009A3">
        <w:rPr>
          <w:b/>
        </w:rPr>
        <w:t>:</w:t>
      </w:r>
    </w:p>
    <w:p w:rsidR="00C009A3" w:rsidRDefault="00C009A3">
      <w:pPr>
        <w:rPr>
          <w:b/>
        </w:rPr>
      </w:pPr>
      <w:hyperlink r:id="rId10" w:history="1">
        <w:r w:rsidRPr="008D27D4">
          <w:rPr>
            <w:rStyle w:val="Hyperlink"/>
            <w:b/>
          </w:rPr>
          <w:t>http://www.youtube.com/watch?v=KFZz6ICzpjI</w:t>
        </w:r>
      </w:hyperlink>
    </w:p>
    <w:p w:rsidR="00C009A3" w:rsidRDefault="00C009A3">
      <w:pPr>
        <w:rPr>
          <w:b/>
        </w:rPr>
      </w:pPr>
      <w:hyperlink r:id="rId11" w:history="1">
        <w:r w:rsidRPr="008D27D4">
          <w:rPr>
            <w:rStyle w:val="Hyperlink"/>
            <w:b/>
          </w:rPr>
          <w:t>http://www.youtube.com/watch?v=O5k2b3FJpuo&amp;feature=related</w:t>
        </w:r>
      </w:hyperlink>
    </w:p>
    <w:p w:rsidR="00C009A3" w:rsidRDefault="00C009A3">
      <w:pPr>
        <w:rPr>
          <w:b/>
        </w:rPr>
      </w:pPr>
      <w:hyperlink r:id="rId12" w:history="1">
        <w:r w:rsidRPr="008D27D4">
          <w:rPr>
            <w:rStyle w:val="Hyperlink"/>
            <w:b/>
          </w:rPr>
          <w:t>http://www.esquire.com/the-side/video/best-satire-videos</w:t>
        </w:r>
      </w:hyperlink>
    </w:p>
    <w:p w:rsidR="00C009A3" w:rsidRPr="00C009A3" w:rsidRDefault="00C009A3">
      <w:pPr>
        <w:rPr>
          <w:b/>
        </w:rPr>
      </w:pPr>
      <w:bookmarkStart w:id="0" w:name="_GoBack"/>
      <w:bookmarkEnd w:id="0"/>
    </w:p>
    <w:p w:rsidR="00C009A3" w:rsidRDefault="00C009A3"/>
    <w:p w:rsidR="00E120EF" w:rsidRDefault="00E120EF"/>
    <w:p w:rsidR="00E120EF" w:rsidRDefault="00E120EF">
      <w:r>
        <w:rPr>
          <w:noProof/>
        </w:rPr>
        <w:lastRenderedPageBreak/>
        <w:drawing>
          <wp:inline distT="0" distB="0" distL="0" distR="0" wp14:anchorId="6DC7C156" wp14:editId="7531CB18">
            <wp:extent cx="5467350" cy="4433888"/>
            <wp:effectExtent l="0" t="0" r="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443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0EF" w:rsidRDefault="00E120EF"/>
    <w:p w:rsidR="00E120EF" w:rsidRDefault="00E120EF">
      <w:r>
        <w:t xml:space="preserve">This brochure is very well organized. There's a constant </w:t>
      </w:r>
      <w:r>
        <w:t>alignment</w:t>
      </w:r>
      <w:r>
        <w:t xml:space="preserve"> and also </w:t>
      </w:r>
      <w:r>
        <w:t>repetition</w:t>
      </w:r>
      <w:r>
        <w:t xml:space="preserve"> with the font.</w:t>
      </w:r>
    </w:p>
    <w:p w:rsidR="00E120EF" w:rsidRDefault="00E120EF"/>
    <w:p w:rsidR="00E120EF" w:rsidRDefault="00E120EF"/>
    <w:p w:rsidR="00E120EF" w:rsidRPr="00E120EF" w:rsidRDefault="00E120EF">
      <w:pPr>
        <w:rPr>
          <w:b/>
        </w:rPr>
      </w:pPr>
    </w:p>
    <w:p w:rsidR="00E120EF" w:rsidRDefault="00E120EF"/>
    <w:p w:rsidR="00E120EF" w:rsidRDefault="00E120EF"/>
    <w:sectPr w:rsidR="00E120E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20EF"/>
    <w:rsid w:val="00253C2B"/>
    <w:rsid w:val="00791882"/>
    <w:rsid w:val="00C009A3"/>
    <w:rsid w:val="00E120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12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20E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009A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12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20E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009A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://www.esquire.com/the-side/video/best-satire-videos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://www.youtube.com/watch?v=O5k2b3FJpuo&amp;feature=related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http://www.youtube.com/watch?v=KFZz6ICzpjI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139</Words>
  <Characters>793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Bloomsburg University of Pennsylvania</Company>
  <LinksUpToDate>false</LinksUpToDate>
  <CharactersWithSpaces>931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Megan L. Padua</dc:creator>
  <cp:lastModifiedBy>Megan L. Padua</cp:lastModifiedBy>
  <cp:revision>1</cp:revision>
  <dcterms:created xsi:type="dcterms:W3CDTF">2011-11-14T03:29:00Z</dcterms:created>
  <dcterms:modified xsi:type="dcterms:W3CDTF">2011-11-14T03:48:00Z</dcterms:modified>
</cp:coreProperties>
</file>